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关于专业技术人员继续教育的相关说明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为做好我校</w:t>
      </w:r>
      <w:r>
        <w:rPr>
          <w:rFonts w:hint="eastAsia" w:ascii="宋体" w:hAnsi="宋体" w:cs="宋体"/>
          <w:b w:val="0"/>
          <w:bCs/>
          <w:sz w:val="32"/>
          <w:szCs w:val="32"/>
          <w:lang w:val="en-US" w:eastAsia="zh-CN"/>
        </w:rPr>
        <w:t>2023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年拟申报各类专业技术资格的教师继续教育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审核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工作，现将有关事项通知如下：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一、关于继续教育学时的说明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高、中级专业技术人员年均不少于72学时、初级每年不少于40学时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。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其中，徐州市专业技术人员公共科目继续教育年平均不少于24学时。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公共科目在徐州专业技术人员继续教育网上免费学习、考试、打证。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专业科目以本系统、本行业、本单位及各级继续教育机构组织的业务培训为主。1.参加进修班、培训班或者研修班；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2.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到教学、科研、生产单位进修；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3.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参加国内外学术会议和学术讲座；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4.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出国（出境）进修、考察、培训；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5.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单位组织的学习和有考核的自学；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6.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接受现代远程教育；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7.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其他形式的继续教育。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二、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继续教育的学时认定标准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一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继续教育基地举办的培训班按批准学时认定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二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参加高等院校、科研院所举办的进修班、培训班、研修班，每天按8学时认定，一次最多认定两年的学时。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三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参加高层次学历教育或攻读学位的，对当年参加学习的人员可在学习结束后一次性按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72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学时予以认定。取得毕业或结业证书的，从毕业当年起认定三年内有效。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四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参加各类专业高级研修班的，每天按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12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学时予以认定，一次最多认定两年的学时。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五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参加各类国内学术讲座、学术会议的，全国性学术讲座（会议）每天按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12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学时予以认定；省级区域性学术讲座（会议）每天按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10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学时予以认定；市级区域性学术讲座（会议）每天按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8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学时予以认定；参加国际性学术讲座、学术会议的，每天按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16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学时予以认定。一次最多认定两年的学时。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六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参加国内进修学习的，每月按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36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学时予以认定；出国进修学习的，每月按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72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学时予以认定，一次最多认定两年的学时。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七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参加全国高等教育自学考试人员，每通过一门考试，可按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36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学时予以认定。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八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论文、著作学时认定标准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1.论文：学时认定标准按文章发表的刊物级别计算。国外及国家一级学会主办的专业刊物每篇计算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24-20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学时，省级专业刊物（核心期刊）每篇计算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12-10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学时。具有国际标准刊号（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ISSN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）和国内统一刊号（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CN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）的刊物每篇计算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16-12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学时。市级学术刊物每篇计算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10-6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学时。内部刊物每篇计算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6-4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学时。会议论文（大会宣读）每篇按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6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学时认定，会议收录文章摘要或列题按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8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学时认定。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default" w:ascii="宋体" w:hAnsi="宋体" w:eastAsia="宋体" w:cs="宋体"/>
          <w:b w:val="0"/>
          <w:bCs/>
          <w:sz w:val="32"/>
          <w:szCs w:val="32"/>
        </w:rPr>
        <w:t>2.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专著：每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1000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字按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3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学时认定。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default" w:ascii="宋体" w:hAnsi="宋体" w:eastAsia="宋体" w:cs="宋体"/>
          <w:b w:val="0"/>
          <w:bCs/>
          <w:sz w:val="32"/>
          <w:szCs w:val="32"/>
        </w:rPr>
        <w:t>3.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译文：每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1500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字按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3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学时认定。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default" w:ascii="宋体" w:hAnsi="宋体" w:eastAsia="宋体" w:cs="宋体"/>
          <w:b w:val="0"/>
          <w:bCs/>
          <w:sz w:val="32"/>
          <w:szCs w:val="32"/>
        </w:rPr>
        <w:t>4.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出国考察报告、专题调研报告，每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1500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字按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3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学时认定。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九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成果及专利学时认定标准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1.获得各级政府授予的科技进步奖，按获奖级别认定学时，同一级别各等级之间相差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12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学时，成果获奖者限前五名（以奖励证书为准）认定学时。国家级科技进步奖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96-84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学时；部、省级科技进步奖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72-60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学时；市级科技进步奖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48-36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学时；县（市）级科技进步奖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24-12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学时；未能获得科技进步奖，但通过国家、省、市、县（市）各级政府部门科技成果验收的项目可分别认定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72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、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48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、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24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、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12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default" w:ascii="宋体" w:hAnsi="宋体" w:eastAsia="宋体" w:cs="宋体"/>
          <w:b w:val="0"/>
          <w:bCs/>
          <w:sz w:val="32"/>
          <w:szCs w:val="32"/>
        </w:rPr>
        <w:t>2.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发明专利48学时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/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项；实用新型专利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36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/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项；外观设计专利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24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/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十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引进推广应用新技术、新成果学时认定标准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在本地首先引进吸收，并经行业行政主管部门准入推广应用成熟的新技术、新成果且已作为本单位常规应用项目，视项目水平按以下标准计算学时，合作者限5名之内认定相应的学时。国际水平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48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/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项；国内先进水平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36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/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项；区内先进水平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24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/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项；填补本单位空白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12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学时</w:t>
      </w:r>
      <w:r>
        <w:rPr>
          <w:rFonts w:hint="default" w:ascii="宋体" w:hAnsi="宋体" w:eastAsia="宋体" w:cs="宋体"/>
          <w:b w:val="0"/>
          <w:bCs/>
          <w:sz w:val="32"/>
          <w:szCs w:val="32"/>
        </w:rPr>
        <w:t>/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三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、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关于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继续教育材料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的说明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1.</w:t>
      </w:r>
      <w:r>
        <w:rPr>
          <w:rFonts w:hint="eastAsia" w:ascii="宋体" w:hAnsi="宋体" w:cs="宋体"/>
          <w:b w:val="0"/>
          <w:bCs/>
          <w:sz w:val="32"/>
          <w:szCs w:val="32"/>
          <w:lang w:val="en-US" w:eastAsia="zh-CN"/>
        </w:rPr>
        <w:t>关于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《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徐州生物工程学院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专业技术人员继续教育电子登记表》</w:t>
      </w:r>
      <w:r>
        <w:rPr>
          <w:rFonts w:hint="eastAsia" w:ascii="宋体" w:hAnsi="宋体" w:cs="宋体"/>
          <w:b w:val="0"/>
          <w:bCs/>
          <w:sz w:val="32"/>
          <w:szCs w:val="32"/>
          <w:lang w:eastAsia="zh-CN"/>
        </w:rPr>
        <w:t>、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《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徐州生物工程学院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专业技术人员继续教育年度审验表》</w:t>
      </w:r>
      <w:r>
        <w:rPr>
          <w:rFonts w:hint="eastAsia" w:ascii="宋体" w:hAnsi="宋体" w:cs="宋体"/>
          <w:b w:val="0"/>
          <w:bCs/>
          <w:sz w:val="32"/>
          <w:szCs w:val="32"/>
          <w:lang w:val="en-US" w:eastAsia="zh-CN"/>
        </w:rPr>
        <w:t>的填写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登记表一年一张; 审验表上验审年度按提示填写，序号处填年度，按照年度顺序排列，每一行填一年的，汇总在一张表上。（登记表和验审表的学时一定要对应）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2.任现职以来参加的徐州市专业技术人员公共科目继续教育合格证书。（考试网站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fldChar w:fldCharType="begin"/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instrText xml:space="preserve"> HYPERLINK "http://www.xzjxjy.com/" </w:instrTex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fldChar w:fldCharType="separate"/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http://www.xzjxjy.com/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fldChar w:fldCharType="end"/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3.任现职以来个人所参加继续教育的证明材料（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如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通知、证书、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培训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记录、证明等）。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四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、其它要求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1.请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规范填写继续教育证书及电子登记表中的继续教育内容，凡继续教育内容填写不符合要求的，不予审验。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.请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各位老师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于</w:t>
      </w:r>
      <w:r>
        <w:rPr>
          <w:rFonts w:hint="eastAsia" w:ascii="宋体" w:hAnsi="宋体" w:cs="宋体"/>
          <w:b w:val="0"/>
          <w:bCs/>
          <w:color w:val="0000FF"/>
          <w:sz w:val="32"/>
          <w:szCs w:val="32"/>
          <w:lang w:val="en-US" w:eastAsia="zh-CN"/>
        </w:rPr>
        <w:t>10</w:t>
      </w:r>
      <w:r>
        <w:rPr>
          <w:rFonts w:hint="eastAsia" w:ascii="宋体" w:hAnsi="宋体" w:eastAsia="宋体" w:cs="宋体"/>
          <w:b w:val="0"/>
          <w:bCs/>
          <w:color w:val="0000FF"/>
          <w:sz w:val="32"/>
          <w:szCs w:val="32"/>
        </w:rPr>
        <w:t>月</w:t>
      </w:r>
      <w:r>
        <w:rPr>
          <w:rFonts w:hint="eastAsia" w:ascii="宋体" w:hAnsi="宋体" w:cs="宋体"/>
          <w:b w:val="0"/>
          <w:bCs/>
          <w:color w:val="0000FF"/>
          <w:sz w:val="32"/>
          <w:szCs w:val="32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bCs/>
          <w:color w:val="0000FF"/>
          <w:sz w:val="32"/>
          <w:szCs w:val="32"/>
        </w:rPr>
        <w:t>日前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/>
          <w:color w:val="0000FF"/>
          <w:sz w:val="32"/>
          <w:szCs w:val="32"/>
        </w:rPr>
        <w:t>，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将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经所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属教学单位审核盖章后的材料交至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人事处审验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地点：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综合楼218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联系人：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许宇恒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 xml:space="preserve">  联系电话：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83628089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righ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t>人事处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0ZGU0OTM4ZTg2ZWQ2MjMxMTgwZGQ3OTM5MDFlY2YifQ=="/>
  </w:docVars>
  <w:rsids>
    <w:rsidRoot w:val="00AD6A44"/>
    <w:rsid w:val="00030BC0"/>
    <w:rsid w:val="0006152D"/>
    <w:rsid w:val="00072042"/>
    <w:rsid w:val="000C2137"/>
    <w:rsid w:val="000E58DB"/>
    <w:rsid w:val="000E7D3D"/>
    <w:rsid w:val="000F185B"/>
    <w:rsid w:val="00105596"/>
    <w:rsid w:val="0013352C"/>
    <w:rsid w:val="001430B7"/>
    <w:rsid w:val="00193FFB"/>
    <w:rsid w:val="001A5A56"/>
    <w:rsid w:val="001B4549"/>
    <w:rsid w:val="001E7B0C"/>
    <w:rsid w:val="00206CCD"/>
    <w:rsid w:val="00210F20"/>
    <w:rsid w:val="00262413"/>
    <w:rsid w:val="0026605B"/>
    <w:rsid w:val="00270369"/>
    <w:rsid w:val="00285EB8"/>
    <w:rsid w:val="002B649E"/>
    <w:rsid w:val="002C09C5"/>
    <w:rsid w:val="00305C85"/>
    <w:rsid w:val="00307A93"/>
    <w:rsid w:val="0031707F"/>
    <w:rsid w:val="003D3328"/>
    <w:rsid w:val="0040729A"/>
    <w:rsid w:val="00444717"/>
    <w:rsid w:val="0044751B"/>
    <w:rsid w:val="00466145"/>
    <w:rsid w:val="004E273C"/>
    <w:rsid w:val="004F76EB"/>
    <w:rsid w:val="00512600"/>
    <w:rsid w:val="00575141"/>
    <w:rsid w:val="0059573A"/>
    <w:rsid w:val="005A1052"/>
    <w:rsid w:val="005C65DA"/>
    <w:rsid w:val="006110B4"/>
    <w:rsid w:val="00650E2A"/>
    <w:rsid w:val="006909F8"/>
    <w:rsid w:val="006C4400"/>
    <w:rsid w:val="00703516"/>
    <w:rsid w:val="007712ED"/>
    <w:rsid w:val="00791C09"/>
    <w:rsid w:val="007E3E21"/>
    <w:rsid w:val="007E7355"/>
    <w:rsid w:val="00863F8E"/>
    <w:rsid w:val="00930941"/>
    <w:rsid w:val="00941EE4"/>
    <w:rsid w:val="00955095"/>
    <w:rsid w:val="009A4DC7"/>
    <w:rsid w:val="009C41AC"/>
    <w:rsid w:val="00A17A2E"/>
    <w:rsid w:val="00A2249A"/>
    <w:rsid w:val="00A25A01"/>
    <w:rsid w:val="00A62DCE"/>
    <w:rsid w:val="00A707B1"/>
    <w:rsid w:val="00AD6A44"/>
    <w:rsid w:val="00AF3306"/>
    <w:rsid w:val="00AF5225"/>
    <w:rsid w:val="00B15FE6"/>
    <w:rsid w:val="00B25FE1"/>
    <w:rsid w:val="00B91699"/>
    <w:rsid w:val="00BD0BB2"/>
    <w:rsid w:val="00BE43F1"/>
    <w:rsid w:val="00BE78FC"/>
    <w:rsid w:val="00C173FE"/>
    <w:rsid w:val="00CB07BE"/>
    <w:rsid w:val="00CE06AA"/>
    <w:rsid w:val="00D71EAF"/>
    <w:rsid w:val="00D720B7"/>
    <w:rsid w:val="00D82D36"/>
    <w:rsid w:val="00D86FC3"/>
    <w:rsid w:val="00DB6649"/>
    <w:rsid w:val="00DC629D"/>
    <w:rsid w:val="00DE0ABC"/>
    <w:rsid w:val="00E0715D"/>
    <w:rsid w:val="00E22E1A"/>
    <w:rsid w:val="00E36970"/>
    <w:rsid w:val="00EA4A76"/>
    <w:rsid w:val="00EE04AD"/>
    <w:rsid w:val="00F0056C"/>
    <w:rsid w:val="00F32EEE"/>
    <w:rsid w:val="00F438B4"/>
    <w:rsid w:val="00F93DF0"/>
    <w:rsid w:val="00FC3BC5"/>
    <w:rsid w:val="00FE3FBA"/>
    <w:rsid w:val="18D714C2"/>
    <w:rsid w:val="1D2D29B1"/>
    <w:rsid w:val="36DE0748"/>
    <w:rsid w:val="3DF23CAA"/>
    <w:rsid w:val="41EC62E1"/>
    <w:rsid w:val="4ADE299C"/>
    <w:rsid w:val="4CDF76A6"/>
    <w:rsid w:val="5BC56F86"/>
    <w:rsid w:val="5ED10ED7"/>
    <w:rsid w:val="61AD1E52"/>
    <w:rsid w:val="642D7203"/>
    <w:rsid w:val="674D6564"/>
    <w:rsid w:val="6CA20A74"/>
    <w:rsid w:val="6F0960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qFormat/>
    <w:uiPriority w:val="0"/>
    <w:pPr>
      <w:jc w:val="left"/>
    </w:p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annotation subject"/>
    <w:basedOn w:val="2"/>
    <w:next w:val="2"/>
    <w:link w:val="15"/>
    <w:qFormat/>
    <w:uiPriority w:val="0"/>
    <w:rPr>
      <w:b/>
      <w:bCs/>
    </w:r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yperlink"/>
    <w:qFormat/>
    <w:uiPriority w:val="0"/>
    <w:rPr>
      <w:color w:val="0000FF"/>
      <w:u w:val="single"/>
    </w:rPr>
  </w:style>
  <w:style w:type="character" w:styleId="13">
    <w:name w:val="annotation reference"/>
    <w:qFormat/>
    <w:uiPriority w:val="0"/>
    <w:rPr>
      <w:sz w:val="21"/>
      <w:szCs w:val="21"/>
    </w:rPr>
  </w:style>
  <w:style w:type="character" w:customStyle="1" w:styleId="14">
    <w:name w:val="批注文字 Char"/>
    <w:link w:val="2"/>
    <w:qFormat/>
    <w:uiPriority w:val="0"/>
    <w:rPr>
      <w:kern w:val="2"/>
      <w:sz w:val="21"/>
      <w:szCs w:val="24"/>
    </w:rPr>
  </w:style>
  <w:style w:type="character" w:customStyle="1" w:styleId="15">
    <w:name w:val="批注主题 Char"/>
    <w:link w:val="8"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1642</Words>
  <Characters>1763</Characters>
  <Lines>7</Lines>
  <Paragraphs>2</Paragraphs>
  <TotalTime>18</TotalTime>
  <ScaleCrop>false</ScaleCrop>
  <LinksUpToDate>false</LinksUpToDate>
  <CharactersWithSpaces>1766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2019-04-29T08:03:00Z</dcterms:created>
  <dc:creator>微软用户</dc:creator>
  <cp:lastModifiedBy>WX</cp:lastModifiedBy>
  <cp:lastPrinted>2018-06-07T03:22:00Z</cp:lastPrinted>
  <dcterms:modified xsi:type="dcterms:W3CDTF">2023-09-14T09:40:31Z</dcterms:modified>
  <dc:title>各院系、处室：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FE614AA9771A4FC0ADDCB9CCB5A99CF9</vt:lpwstr>
  </property>
</Properties>
</file>